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270A" w14:textId="77777777" w:rsidR="00144407" w:rsidRDefault="00A231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ERRATA</w:t>
      </w:r>
    </w:p>
    <w:p w14:paraId="55628033" w14:textId="77777777" w:rsidR="00144407" w:rsidRDefault="001444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EDD0F00" w14:textId="77777777" w:rsidR="00144407" w:rsidRDefault="00A231C4">
      <w:pPr>
        <w:keepNext/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TP Nº 001/2023</w:t>
      </w:r>
    </w:p>
    <w:p w14:paraId="4195511C" w14:textId="77777777" w:rsidR="00144407" w:rsidRDefault="00144407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8557E69" w14:textId="2DFE936E" w:rsidR="00144407" w:rsidRDefault="00CD307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CD3076">
        <w:rPr>
          <w:rFonts w:ascii="Calibri" w:eastAsia="Calibri" w:hAnsi="Calibri" w:cs="Calibri"/>
          <w:sz w:val="22"/>
          <w:szCs w:val="22"/>
        </w:rPr>
        <w:t xml:space="preserve">A Comissão </w:t>
      </w:r>
      <w:r>
        <w:rPr>
          <w:rFonts w:ascii="Calibri" w:eastAsia="Calibri" w:hAnsi="Calibri" w:cs="Calibri"/>
          <w:sz w:val="22"/>
          <w:szCs w:val="22"/>
        </w:rPr>
        <w:t>Permanente de Licitação da Secre</w:t>
      </w:r>
      <w:r w:rsidRPr="00CD3076">
        <w:rPr>
          <w:rFonts w:ascii="Calibri" w:eastAsia="Calibri" w:hAnsi="Calibri" w:cs="Calibri"/>
          <w:sz w:val="22"/>
          <w:szCs w:val="22"/>
        </w:rPr>
        <w:t>taria Municipal de Administração da Prefeitura Municipal de Niterói, comunica aos interessados que foram retificados os seguintes pontos:</w:t>
      </w:r>
    </w:p>
    <w:p w14:paraId="22DF3074" w14:textId="77777777" w:rsidR="00144407" w:rsidRDefault="0014440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7528F5B" w14:textId="77777777" w:rsidR="00144407" w:rsidRDefault="00A2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Na CLÁUSULA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OITAVA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O TERMO DE REFERÊNCIA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– ANEXO I DO EDITAL</w:t>
      </w:r>
    </w:p>
    <w:p w14:paraId="65527F42" w14:textId="77777777" w:rsidR="00144407" w:rsidRDefault="00144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28E8E1B7" w14:textId="77777777" w:rsidR="00144407" w:rsidRDefault="00A2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Onde se lê: </w:t>
      </w:r>
    </w:p>
    <w:p w14:paraId="5EE354A8" w14:textId="77777777" w:rsidR="00144407" w:rsidRDefault="00A231C4">
      <w:pPr>
        <w:tabs>
          <w:tab w:val="left" w:pos="645"/>
        </w:tabs>
        <w:spacing w:after="240" w:line="36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8. PLANILHA ORÇAMENTÁRIA</w:t>
      </w:r>
    </w:p>
    <w:tbl>
      <w:tblPr>
        <w:tblStyle w:val="a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75"/>
        <w:gridCol w:w="2025"/>
        <w:gridCol w:w="1080"/>
        <w:gridCol w:w="870"/>
        <w:gridCol w:w="1695"/>
        <w:gridCol w:w="1665"/>
      </w:tblGrid>
      <w:tr w:rsidR="00144407" w14:paraId="42344571" w14:textId="77777777" w:rsidTr="00CD3076">
        <w:trPr>
          <w:trHeight w:val="443"/>
        </w:trPr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33AA1D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ITENS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208C2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UNIDADE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E6B560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QTD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8CE81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VALOR UNITÁRIO 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8A738A0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VALOR TOTAL </w:t>
            </w:r>
          </w:p>
        </w:tc>
      </w:tr>
      <w:tr w:rsidR="00144407" w14:paraId="6B10EF80" w14:textId="77777777" w:rsidTr="00CD3076">
        <w:trPr>
          <w:trHeight w:val="363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58C881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PRODUTOS DE ESTUDOS </w:t>
            </w:r>
          </w:p>
        </w:tc>
      </w:tr>
      <w:tr w:rsidR="00144407" w14:paraId="583E2EA0" w14:textId="77777777" w:rsidTr="00CD3076">
        <w:trPr>
          <w:trHeight w:val="651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FE42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6EE17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Diagnóstico de cicloturismo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8A01A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E4AD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7BBBE2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R$ 65.825,73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E38A51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 R$ 65.825,73</w:t>
            </w:r>
          </w:p>
        </w:tc>
      </w:tr>
      <w:tr w:rsidR="00144407" w14:paraId="6788836C" w14:textId="77777777" w:rsidTr="00CD3076">
        <w:trPr>
          <w:trHeight w:val="649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F8ADC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E02.1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18D9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Prognóstico - Definição dos circuitos e rotas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317F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A7EE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90,53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F34AA6" w14:textId="77777777" w:rsidR="00144407" w:rsidRPr="00CD3076" w:rsidRDefault="00A231C4">
            <w:pPr>
              <w:ind w:left="0" w:hanging="2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  </w:t>
            </w:r>
            <w:r w:rsidRPr="00CD3076">
              <w:rPr>
                <w:rFonts w:ascii="Calibri" w:eastAsia="Calibri" w:hAnsi="Calibri" w:cs="Calibri"/>
                <w:b/>
                <w:bCs/>
              </w:rPr>
              <w:t xml:space="preserve">R$ 31.859,65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839F71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 R$ 31.859,65 </w:t>
            </w:r>
          </w:p>
        </w:tc>
      </w:tr>
      <w:tr w:rsidR="00144407" w14:paraId="4F668EAB" w14:textId="77777777" w:rsidTr="00CD3076">
        <w:trPr>
          <w:trHeight w:val="393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AA1C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E02.2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F93F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Prognóstico - Desenvolvimento dos circuitos e rotas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EB025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82F24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90,53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555EA9" w14:textId="77777777" w:rsidR="00144407" w:rsidRPr="00CD3076" w:rsidRDefault="00A231C4">
            <w:pPr>
              <w:ind w:left="0" w:hanging="2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  </w:t>
            </w:r>
            <w:r w:rsidRPr="00CD3076">
              <w:rPr>
                <w:rFonts w:ascii="Calibri" w:eastAsia="Calibri" w:hAnsi="Calibri" w:cs="Calibri"/>
                <w:b/>
                <w:bCs/>
              </w:rPr>
              <w:t xml:space="preserve">R$ 50.290,86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D2022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 R$ 50.290,86 </w:t>
            </w:r>
          </w:p>
        </w:tc>
      </w:tr>
    </w:tbl>
    <w:tbl>
      <w:tblPr>
        <w:tblStyle w:val="a0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75"/>
        <w:gridCol w:w="2025"/>
        <w:gridCol w:w="1080"/>
        <w:gridCol w:w="840"/>
        <w:gridCol w:w="1680"/>
        <w:gridCol w:w="1710"/>
      </w:tblGrid>
      <w:tr w:rsidR="00144407" w14:paraId="1CD9EE4D" w14:textId="77777777">
        <w:trPr>
          <w:trHeight w:val="426"/>
        </w:trPr>
        <w:tc>
          <w:tcPr>
            <w:tcW w:w="891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1A4DDB3" w14:textId="3D4FED49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br w:type="page"/>
            </w:r>
            <w:r>
              <w:rPr>
                <w:rFonts w:ascii="Calibri" w:eastAsia="Calibri" w:hAnsi="Calibri" w:cs="Calibri"/>
              </w:rPr>
              <w:t>PRODUTOS DE PROJETOS </w:t>
            </w:r>
          </w:p>
        </w:tc>
      </w:tr>
      <w:tr w:rsidR="00144407" w14:paraId="7B1B34CB" w14:textId="77777777" w:rsidTr="00CD3076">
        <w:trPr>
          <w:trHeight w:val="601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C461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B739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Projeto de identidade visual e layout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D474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62AC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F3621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 R$ 10.532,12 </w:t>
            </w:r>
          </w:p>
          <w:p w14:paraId="2A0C5B11" w14:textId="77777777" w:rsidR="00144407" w:rsidRDefault="00144407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0E752A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  R$ 10.532,12 </w:t>
            </w:r>
          </w:p>
          <w:p w14:paraId="40B1ABDE" w14:textId="77777777" w:rsidR="00144407" w:rsidRDefault="00144407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44407" w14:paraId="32F096CD" w14:textId="77777777" w:rsidTr="00CD3076">
        <w:trPr>
          <w:trHeight w:val="371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4515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21D9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Projeto de sinalização direcional e informativa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77F44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09E1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90,53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F9BCBB" w14:textId="13860F7C" w:rsidR="00144407" w:rsidRPr="00CD3076" w:rsidRDefault="006B579F">
            <w:pPr>
              <w:ind w:left="0" w:hanging="2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R$ 26.330,29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CA0A0F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 R$ 26.330,29 </w:t>
            </w:r>
          </w:p>
        </w:tc>
      </w:tr>
      <w:tr w:rsidR="00144407" w14:paraId="773F04E3" w14:textId="77777777" w:rsidTr="00CD3076">
        <w:trPr>
          <w:trHeight w:val="271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F689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CB38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Elaboração de guia de cicloturismo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214C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E477C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894906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R$ 12.638,54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C33116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R$ 12.638,54 </w:t>
            </w:r>
          </w:p>
        </w:tc>
      </w:tr>
      <w:tr w:rsidR="00144407" w14:paraId="08B1E142" w14:textId="77777777" w:rsidTr="00CD3076">
        <w:trPr>
          <w:trHeight w:val="268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67E2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26D7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Folder com mapa de cicloturismo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C280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6B69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4E7CDA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 R$ 8.425,69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188BA4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 R$ 8.425,69 </w:t>
            </w:r>
          </w:p>
        </w:tc>
      </w:tr>
      <w:tr w:rsidR="00144407" w14:paraId="7D6AC56B" w14:textId="77777777" w:rsidTr="00CD3076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1B49D0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PE05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EB8A2D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Plataforma digital (sítio web)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20C37A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F80513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BE77727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 R$ 10.532,12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9D2F76D" w14:textId="77777777" w:rsidR="00144407" w:rsidRDefault="00A231C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 R$ 10.532,12 </w:t>
            </w:r>
          </w:p>
        </w:tc>
      </w:tr>
      <w:tr w:rsidR="00144407" w14:paraId="6D788B9E" w14:textId="77777777">
        <w:trPr>
          <w:trHeight w:val="879"/>
        </w:trPr>
        <w:tc>
          <w:tcPr>
            <w:tcW w:w="7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49C40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AF8D4" w14:textId="77777777" w:rsidR="00144407" w:rsidRDefault="00A231C4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Calibri" w:eastAsia="Calibri" w:hAnsi="Calibri" w:cs="Calibri"/>
                <w:b/>
              </w:rPr>
              <w:t>R$ 216.435,00</w:t>
            </w:r>
          </w:p>
        </w:tc>
      </w:tr>
    </w:tbl>
    <w:p w14:paraId="21CB9231" w14:textId="77777777" w:rsidR="00144407" w:rsidRDefault="00144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9B42A7C" w14:textId="77777777" w:rsidR="00144407" w:rsidRDefault="00144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FCE91DE" w14:textId="77777777" w:rsidR="00144407" w:rsidRDefault="00A2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Leia-se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0A32C760" w14:textId="77777777" w:rsidR="00144407" w:rsidRDefault="00A231C4">
      <w:pPr>
        <w:tabs>
          <w:tab w:val="left" w:pos="645"/>
        </w:tabs>
        <w:spacing w:after="240" w:line="360" w:lineRule="auto"/>
        <w:ind w:left="0" w:hanging="2"/>
        <w:jc w:val="both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8. PLANILHA ORÇAMENTÁRIA</w:t>
      </w:r>
    </w:p>
    <w:tbl>
      <w:tblPr>
        <w:tblStyle w:val="a1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75"/>
        <w:gridCol w:w="2025"/>
        <w:gridCol w:w="1080"/>
        <w:gridCol w:w="870"/>
        <w:gridCol w:w="1695"/>
        <w:gridCol w:w="1665"/>
      </w:tblGrid>
      <w:tr w:rsidR="00144407" w14:paraId="79F6EAE2" w14:textId="77777777" w:rsidTr="00CD3076">
        <w:trPr>
          <w:trHeight w:val="395"/>
        </w:trPr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175416" w14:textId="77777777" w:rsidR="00144407" w:rsidRDefault="00A231C4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01C241" w14:textId="77777777" w:rsidR="00144407" w:rsidRDefault="00A231C4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8637E4" w14:textId="77777777" w:rsidR="00144407" w:rsidRDefault="00A231C4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1AFE79" w14:textId="77777777" w:rsidR="00144407" w:rsidRDefault="00A231C4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VALOR UNITÁRIO 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7A116DC" w14:textId="77777777" w:rsidR="00144407" w:rsidRDefault="00A231C4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VALOR TOTAL </w:t>
            </w:r>
          </w:p>
        </w:tc>
      </w:tr>
      <w:tr w:rsidR="00144407" w14:paraId="11124059" w14:textId="77777777" w:rsidTr="00CD3076">
        <w:trPr>
          <w:trHeight w:val="273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09DCEC6" w14:textId="77777777" w:rsidR="00144407" w:rsidRDefault="00A231C4">
            <w:pPr>
              <w:ind w:left="0" w:hanging="2"/>
              <w:jc w:val="both"/>
            </w:pPr>
            <w:r>
              <w:t>PRODUTOS DE ESTUDOS </w:t>
            </w:r>
          </w:p>
        </w:tc>
      </w:tr>
      <w:tr w:rsidR="00144407" w14:paraId="1072E61E" w14:textId="77777777" w:rsidTr="00CD3076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5593" w14:textId="77777777" w:rsidR="00144407" w:rsidRDefault="00A231C4">
            <w:pPr>
              <w:ind w:left="0" w:hanging="2"/>
              <w:jc w:val="both"/>
            </w:pPr>
            <w:r>
              <w:t>E01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A790" w14:textId="77777777" w:rsidR="00144407" w:rsidRDefault="00A231C4">
            <w:pPr>
              <w:ind w:left="0" w:hanging="2"/>
              <w:jc w:val="both"/>
            </w:pPr>
            <w:r>
              <w:t>Diagnóstico de cicloturismo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443D" w14:textId="77777777" w:rsidR="00144407" w:rsidRDefault="00A231C4">
            <w:pPr>
              <w:ind w:left="0" w:hanging="2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94A0" w14:textId="77777777" w:rsidR="00144407" w:rsidRDefault="00A231C4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77AE5F" w14:textId="77777777" w:rsidR="00144407" w:rsidRDefault="00A231C4">
            <w:pPr>
              <w:ind w:left="0" w:hanging="2"/>
              <w:jc w:val="both"/>
            </w:pPr>
            <w:r>
              <w:t> R$ 65.825,73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6929BC" w14:textId="77777777" w:rsidR="00144407" w:rsidRDefault="00A231C4">
            <w:pPr>
              <w:ind w:left="0" w:hanging="2"/>
              <w:jc w:val="both"/>
            </w:pPr>
            <w:r>
              <w:t>  R$ 65.825,73</w:t>
            </w:r>
          </w:p>
        </w:tc>
      </w:tr>
      <w:tr w:rsidR="00144407" w14:paraId="3153026E" w14:textId="77777777" w:rsidTr="00CD3076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D80E" w14:textId="77777777" w:rsidR="00144407" w:rsidRDefault="00A231C4">
            <w:pPr>
              <w:ind w:left="0" w:hanging="2"/>
              <w:jc w:val="both"/>
            </w:pPr>
            <w:r>
              <w:t>E02.1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4BAE" w14:textId="77777777" w:rsidR="00144407" w:rsidRDefault="00A231C4">
            <w:pPr>
              <w:ind w:left="0" w:hanging="2"/>
              <w:jc w:val="both"/>
            </w:pPr>
            <w:r>
              <w:t>Prognóstico - Definição dos circuitos e rotas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2DB4" w14:textId="77777777" w:rsidR="00144407" w:rsidRDefault="00A231C4">
            <w:pPr>
              <w:ind w:left="0" w:hanging="2"/>
              <w:jc w:val="center"/>
            </w:pPr>
            <w:r>
              <w:t>km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FD8D" w14:textId="77777777" w:rsidR="00144407" w:rsidRDefault="00A231C4">
            <w:pPr>
              <w:ind w:left="0" w:hanging="2"/>
              <w:jc w:val="center"/>
            </w:pPr>
            <w:r>
              <w:t>90,53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73D5AD" w14:textId="77777777" w:rsidR="00144407" w:rsidRPr="00CD3076" w:rsidRDefault="00A231C4">
            <w:pPr>
              <w:ind w:left="0" w:hanging="2"/>
              <w:jc w:val="both"/>
              <w:rPr>
                <w:b/>
                <w:bCs/>
              </w:rPr>
            </w:pPr>
            <w:r>
              <w:t xml:space="preserve">  </w:t>
            </w:r>
            <w:r w:rsidRPr="00CD3076">
              <w:rPr>
                <w:b/>
                <w:bCs/>
              </w:rPr>
              <w:t xml:space="preserve">R$ 351,92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D92450" w14:textId="77777777" w:rsidR="00144407" w:rsidRDefault="00A231C4">
            <w:pPr>
              <w:ind w:left="0" w:hanging="2"/>
              <w:jc w:val="both"/>
            </w:pPr>
            <w:r>
              <w:t xml:space="preserve">  R$ 31.859,65 </w:t>
            </w:r>
          </w:p>
        </w:tc>
      </w:tr>
      <w:tr w:rsidR="00144407" w14:paraId="57966925" w14:textId="77777777" w:rsidTr="00CD3076">
        <w:trPr>
          <w:trHeight w:val="509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090E" w14:textId="77777777" w:rsidR="00144407" w:rsidRDefault="00A231C4">
            <w:pPr>
              <w:ind w:left="0" w:hanging="2"/>
              <w:jc w:val="both"/>
            </w:pPr>
            <w:r>
              <w:t>E02.2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548C9" w14:textId="77777777" w:rsidR="00144407" w:rsidRDefault="00A231C4">
            <w:pPr>
              <w:ind w:left="0" w:hanging="2"/>
              <w:jc w:val="both"/>
            </w:pPr>
            <w:r>
              <w:t>Prognóstico - Desenvolvimento dos circuitos e rotas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13AB" w14:textId="77777777" w:rsidR="00144407" w:rsidRDefault="00A231C4">
            <w:pPr>
              <w:ind w:left="0" w:hanging="2"/>
              <w:jc w:val="center"/>
            </w:pPr>
            <w:r>
              <w:t>km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D805B" w14:textId="77777777" w:rsidR="00144407" w:rsidRDefault="00A231C4">
            <w:pPr>
              <w:ind w:left="0" w:hanging="2"/>
              <w:jc w:val="center"/>
            </w:pPr>
            <w:r>
              <w:t>90,53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B1F901" w14:textId="77777777" w:rsidR="00144407" w:rsidRPr="00CD3076" w:rsidRDefault="00A231C4">
            <w:pPr>
              <w:ind w:left="0" w:hanging="2"/>
              <w:jc w:val="both"/>
              <w:rPr>
                <w:b/>
                <w:bCs/>
              </w:rPr>
            </w:pPr>
            <w:r>
              <w:t xml:space="preserve">  </w:t>
            </w:r>
            <w:r w:rsidRPr="00CD3076">
              <w:rPr>
                <w:b/>
                <w:bCs/>
              </w:rPr>
              <w:t>R$ 555,51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AA5BF4" w14:textId="77777777" w:rsidR="00144407" w:rsidRDefault="00A231C4">
            <w:pPr>
              <w:ind w:left="0" w:hanging="2"/>
              <w:jc w:val="both"/>
            </w:pPr>
            <w:r>
              <w:t xml:space="preserve">  R$ 50.290,86 </w:t>
            </w:r>
          </w:p>
        </w:tc>
      </w:tr>
    </w:tbl>
    <w:tbl>
      <w:tblPr>
        <w:tblStyle w:val="a2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75"/>
        <w:gridCol w:w="2025"/>
        <w:gridCol w:w="1080"/>
        <w:gridCol w:w="840"/>
        <w:gridCol w:w="1680"/>
        <w:gridCol w:w="1710"/>
      </w:tblGrid>
      <w:tr w:rsidR="00144407" w14:paraId="306A66CD" w14:textId="77777777">
        <w:trPr>
          <w:trHeight w:val="426"/>
        </w:trPr>
        <w:tc>
          <w:tcPr>
            <w:tcW w:w="891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4789148" w14:textId="3934BAC9" w:rsidR="00144407" w:rsidRDefault="00A231C4">
            <w:pPr>
              <w:ind w:left="0" w:hanging="2"/>
              <w:jc w:val="both"/>
            </w:pPr>
            <w:r>
              <w:br w:type="page"/>
              <w:t>PRODUTOS DE PROJETOS </w:t>
            </w:r>
          </w:p>
        </w:tc>
      </w:tr>
      <w:tr w:rsidR="00144407" w14:paraId="397A07BC" w14:textId="77777777" w:rsidTr="00CD3076">
        <w:trPr>
          <w:trHeight w:val="459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92AC" w14:textId="77777777" w:rsidR="00144407" w:rsidRDefault="00A231C4">
            <w:pPr>
              <w:ind w:left="0" w:hanging="2"/>
              <w:jc w:val="both"/>
            </w:pPr>
            <w:r>
              <w:t>PE01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C646" w14:textId="77777777" w:rsidR="00144407" w:rsidRDefault="00A231C4">
            <w:pPr>
              <w:ind w:left="0" w:hanging="2"/>
              <w:jc w:val="both"/>
            </w:pPr>
            <w:r>
              <w:t>Projeto de identidade visual e layout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3396" w14:textId="77777777" w:rsidR="00144407" w:rsidRDefault="00A231C4">
            <w:pPr>
              <w:ind w:left="0" w:hanging="2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D841" w14:textId="77777777" w:rsidR="00144407" w:rsidRDefault="00A231C4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442DA" w14:textId="77777777" w:rsidR="00144407" w:rsidRDefault="00A231C4">
            <w:pPr>
              <w:ind w:left="0" w:hanging="2"/>
              <w:jc w:val="both"/>
            </w:pPr>
            <w:r>
              <w:t xml:space="preserve">  R$ 10.532,12 </w:t>
            </w:r>
          </w:p>
          <w:p w14:paraId="79158E2B" w14:textId="77777777" w:rsidR="00144407" w:rsidRDefault="00144407">
            <w:pPr>
              <w:ind w:left="0" w:hanging="2"/>
              <w:jc w:val="both"/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FBF3D1" w14:textId="77777777" w:rsidR="00144407" w:rsidRDefault="00A231C4">
            <w:pPr>
              <w:ind w:left="0" w:hanging="2"/>
              <w:jc w:val="both"/>
            </w:pPr>
            <w:r>
              <w:t xml:space="preserve">   R$ 10.532,12 </w:t>
            </w:r>
          </w:p>
          <w:p w14:paraId="3EC57DDB" w14:textId="77777777" w:rsidR="00144407" w:rsidRDefault="00144407">
            <w:pPr>
              <w:ind w:left="0" w:hanging="2"/>
              <w:jc w:val="both"/>
            </w:pPr>
          </w:p>
        </w:tc>
      </w:tr>
      <w:tr w:rsidR="00144407" w14:paraId="20FB750B" w14:textId="77777777" w:rsidTr="00CD3076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9496" w14:textId="77777777" w:rsidR="00144407" w:rsidRDefault="00A231C4">
            <w:pPr>
              <w:ind w:left="0" w:hanging="2"/>
              <w:jc w:val="both"/>
            </w:pPr>
            <w:r>
              <w:t>PE02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F771" w14:textId="77777777" w:rsidR="00144407" w:rsidRDefault="00A231C4">
            <w:pPr>
              <w:ind w:left="0" w:hanging="2"/>
              <w:jc w:val="both"/>
            </w:pPr>
            <w:r>
              <w:t>Projeto de sinalização direcional e informativa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5F53" w14:textId="77777777" w:rsidR="00144407" w:rsidRDefault="00A231C4">
            <w:pPr>
              <w:ind w:left="0" w:hanging="2"/>
              <w:jc w:val="center"/>
            </w:pPr>
            <w:r>
              <w:t>km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D29D" w14:textId="77777777" w:rsidR="00144407" w:rsidRDefault="00A231C4">
            <w:pPr>
              <w:ind w:left="0" w:hanging="2"/>
              <w:jc w:val="center"/>
            </w:pPr>
            <w:r>
              <w:t>90,53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2D9FB6" w14:textId="77777777" w:rsidR="00144407" w:rsidRPr="00CD3076" w:rsidRDefault="00A231C4">
            <w:pPr>
              <w:ind w:left="0" w:hanging="2"/>
              <w:jc w:val="both"/>
              <w:rPr>
                <w:b/>
                <w:bCs/>
              </w:rPr>
            </w:pPr>
            <w:r>
              <w:t xml:space="preserve">  </w:t>
            </w:r>
            <w:r w:rsidRPr="00CD3076">
              <w:rPr>
                <w:b/>
                <w:bCs/>
              </w:rPr>
              <w:t>R$ 290,85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54D852" w14:textId="77777777" w:rsidR="00144407" w:rsidRDefault="00A231C4">
            <w:pPr>
              <w:ind w:left="0" w:hanging="2"/>
              <w:jc w:val="both"/>
            </w:pPr>
            <w:r>
              <w:t xml:space="preserve">  R$ 26.330,29 </w:t>
            </w:r>
          </w:p>
        </w:tc>
      </w:tr>
      <w:tr w:rsidR="00144407" w14:paraId="4C91C137" w14:textId="77777777" w:rsidTr="00CD3076">
        <w:trPr>
          <w:trHeight w:val="169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E3C3" w14:textId="77777777" w:rsidR="00144407" w:rsidRDefault="00A231C4">
            <w:pPr>
              <w:ind w:left="0" w:hanging="2"/>
              <w:jc w:val="both"/>
            </w:pPr>
            <w:r>
              <w:t>PE03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9597" w14:textId="77777777" w:rsidR="00144407" w:rsidRDefault="00A231C4">
            <w:pPr>
              <w:ind w:left="0" w:hanging="2"/>
              <w:jc w:val="both"/>
            </w:pPr>
            <w:r>
              <w:t>Elaboração de guia de cicloturismo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B552" w14:textId="77777777" w:rsidR="00144407" w:rsidRDefault="00A231C4">
            <w:pPr>
              <w:ind w:left="0" w:hanging="2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E11B" w14:textId="77777777" w:rsidR="00144407" w:rsidRDefault="00A231C4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4AAC3D" w14:textId="77777777" w:rsidR="00144407" w:rsidRDefault="00A231C4">
            <w:pPr>
              <w:ind w:left="0" w:hanging="2"/>
              <w:jc w:val="both"/>
            </w:pPr>
            <w:r>
              <w:t xml:space="preserve"> R$ 12.638,54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BE7B6C" w14:textId="77777777" w:rsidR="00144407" w:rsidRDefault="00A231C4">
            <w:pPr>
              <w:ind w:left="0" w:hanging="2"/>
              <w:jc w:val="both"/>
            </w:pPr>
            <w:r>
              <w:t xml:space="preserve"> R$ 12.638,54 </w:t>
            </w:r>
          </w:p>
        </w:tc>
      </w:tr>
      <w:tr w:rsidR="00144407" w14:paraId="73AA8C95" w14:textId="77777777" w:rsidTr="00CD3076">
        <w:trPr>
          <w:trHeight w:val="221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32CD" w14:textId="77777777" w:rsidR="00144407" w:rsidRDefault="00A231C4">
            <w:pPr>
              <w:ind w:left="0" w:hanging="2"/>
              <w:jc w:val="both"/>
            </w:pPr>
            <w:r>
              <w:t>PE04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9174" w14:textId="77777777" w:rsidR="00144407" w:rsidRDefault="00A231C4">
            <w:pPr>
              <w:ind w:left="0" w:hanging="2"/>
              <w:jc w:val="both"/>
            </w:pPr>
            <w:r>
              <w:t>Folder com mapa de cicloturismo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E4B5" w14:textId="77777777" w:rsidR="00144407" w:rsidRDefault="00A231C4">
            <w:pPr>
              <w:ind w:left="0" w:hanging="2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DE3A" w14:textId="77777777" w:rsidR="00144407" w:rsidRDefault="00A231C4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17352E" w14:textId="77777777" w:rsidR="00144407" w:rsidRDefault="00A231C4">
            <w:pPr>
              <w:ind w:left="0" w:hanging="2"/>
              <w:jc w:val="both"/>
            </w:pPr>
            <w:r>
              <w:t xml:space="preserve">  R$ 8.425,69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6004F1" w14:textId="77777777" w:rsidR="00144407" w:rsidRDefault="00A231C4">
            <w:pPr>
              <w:ind w:left="0" w:hanging="2"/>
              <w:jc w:val="both"/>
            </w:pPr>
            <w:r>
              <w:t xml:space="preserve">  R$ 8.425,69 </w:t>
            </w:r>
          </w:p>
        </w:tc>
      </w:tr>
      <w:tr w:rsidR="00144407" w14:paraId="4F18EC3D" w14:textId="77777777" w:rsidTr="00CD3076">
        <w:trPr>
          <w:trHeight w:val="273"/>
        </w:trPr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E013DB" w14:textId="77777777" w:rsidR="00144407" w:rsidRDefault="00A231C4">
            <w:pPr>
              <w:ind w:left="0" w:hanging="2"/>
              <w:jc w:val="both"/>
            </w:pPr>
            <w:r>
              <w:t>PE05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66AFC5" w14:textId="77777777" w:rsidR="00144407" w:rsidRDefault="00A231C4">
            <w:pPr>
              <w:ind w:left="0" w:hanging="2"/>
              <w:jc w:val="both"/>
            </w:pPr>
            <w:r>
              <w:t>Plataforma digital (sítio web)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71F21C" w14:textId="77777777" w:rsidR="00144407" w:rsidRDefault="00A231C4">
            <w:pPr>
              <w:ind w:left="0" w:hanging="2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61D1F9" w14:textId="77777777" w:rsidR="00144407" w:rsidRDefault="00A231C4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2C100F8" w14:textId="77777777" w:rsidR="00144407" w:rsidRDefault="00A231C4">
            <w:pPr>
              <w:ind w:left="0" w:hanging="2"/>
              <w:jc w:val="both"/>
            </w:pPr>
            <w:r>
              <w:t xml:space="preserve">  R$ 10.532,12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14F0253" w14:textId="77777777" w:rsidR="00144407" w:rsidRDefault="00A231C4">
            <w:pPr>
              <w:ind w:left="0" w:hanging="2"/>
              <w:jc w:val="both"/>
            </w:pPr>
            <w:r>
              <w:t xml:space="preserve">  R$ 10.532,12 </w:t>
            </w:r>
          </w:p>
        </w:tc>
      </w:tr>
      <w:tr w:rsidR="00144407" w14:paraId="0B5B3B80" w14:textId="77777777">
        <w:trPr>
          <w:trHeight w:val="879"/>
        </w:trPr>
        <w:tc>
          <w:tcPr>
            <w:tcW w:w="7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BC1F2" w14:textId="77777777" w:rsidR="00144407" w:rsidRDefault="00A231C4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C216D" w14:textId="77777777" w:rsidR="00144407" w:rsidRDefault="00A231C4">
            <w:pPr>
              <w:ind w:left="0" w:hanging="2"/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R$ 216.435,00</w:t>
            </w:r>
          </w:p>
        </w:tc>
      </w:tr>
    </w:tbl>
    <w:p w14:paraId="46065C5D" w14:textId="77777777" w:rsidR="00144407" w:rsidRDefault="00144407">
      <w:pPr>
        <w:widowControl w:val="0"/>
        <w:shd w:val="clear" w:color="auto" w:fill="FFFFFF"/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0E7928B" w14:textId="0BF16E9F" w:rsidR="00144407" w:rsidRDefault="00A231C4" w:rsidP="00CD3076">
      <w:pPr>
        <w:widowControl w:val="0"/>
        <w:shd w:val="clear" w:color="auto" w:fill="FFFFFF"/>
        <w:spacing w:line="360" w:lineRule="auto"/>
        <w:ind w:left="0" w:hanging="2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EEDBF62" w14:textId="77777777" w:rsidR="00144407" w:rsidRPr="00CD3076" w:rsidRDefault="00A231C4" w:rsidP="00CD3076">
      <w:pPr>
        <w:widowControl w:val="0"/>
        <w:shd w:val="clear" w:color="auto" w:fill="FFFFFF"/>
        <w:spacing w:line="360" w:lineRule="auto"/>
        <w:ind w:left="0" w:hanging="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3076">
        <w:rPr>
          <w:b/>
          <w:bCs/>
          <w:sz w:val="22"/>
          <w:szCs w:val="22"/>
        </w:rPr>
        <w:t>Niterói, 14 de junho de 2023.</w:t>
      </w:r>
    </w:p>
    <w:p w14:paraId="51D3C0C2" w14:textId="77777777" w:rsidR="00144407" w:rsidRDefault="0014440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5BC7858" w14:textId="77777777" w:rsidR="00144407" w:rsidRDefault="00144407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2A617B99" w14:textId="724DA414" w:rsidR="00144407" w:rsidRDefault="00CD3076">
      <w:pPr>
        <w:spacing w:line="360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Concyr F. Bernardes</w:t>
      </w:r>
    </w:p>
    <w:p w14:paraId="7014554E" w14:textId="3B7E6BB7" w:rsidR="00144407" w:rsidRPr="00CD3076" w:rsidRDefault="00CD3076" w:rsidP="00CD3076">
      <w:pPr>
        <w:ind w:left="0" w:hanging="2"/>
        <w:jc w:val="center"/>
        <w:rPr>
          <w:b/>
          <w:bCs/>
          <w:sz w:val="22"/>
          <w:szCs w:val="22"/>
        </w:rPr>
      </w:pPr>
      <w:r w:rsidRPr="00CD3076">
        <w:rPr>
          <w:b/>
          <w:bCs/>
          <w:sz w:val="22"/>
          <w:szCs w:val="22"/>
        </w:rPr>
        <w:t>Presidente</w:t>
      </w:r>
    </w:p>
    <w:p w14:paraId="504BEFE5" w14:textId="42EFFE09" w:rsidR="00CD3076" w:rsidRPr="00CD3076" w:rsidRDefault="00CD3076" w:rsidP="00CD3076">
      <w:pPr>
        <w:ind w:left="0" w:hanging="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3076">
        <w:rPr>
          <w:b/>
          <w:bCs/>
          <w:sz w:val="22"/>
          <w:szCs w:val="22"/>
        </w:rPr>
        <w:t>Comissão Permanente de Licitação</w:t>
      </w:r>
    </w:p>
    <w:sectPr w:rsidR="00CD3076" w:rsidRPr="00CD3076">
      <w:head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461B" w14:textId="77777777" w:rsidR="00A3645A" w:rsidRDefault="00A231C4">
      <w:pPr>
        <w:spacing w:line="240" w:lineRule="auto"/>
        <w:ind w:left="0" w:hanging="2"/>
      </w:pPr>
      <w:r>
        <w:separator/>
      </w:r>
    </w:p>
  </w:endnote>
  <w:endnote w:type="continuationSeparator" w:id="0">
    <w:p w14:paraId="2905713C" w14:textId="77777777" w:rsidR="00A3645A" w:rsidRDefault="00A231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ambria"/>
    <w:panose1 w:val="00000000000000000000"/>
    <w:charset w:val="00"/>
    <w:family w:val="roman"/>
    <w:notTrueType/>
    <w:pitch w:val="default"/>
  </w:font>
  <w:font w:name="Abadi MT Condensed Ligh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8360" w14:textId="77777777" w:rsidR="00A3645A" w:rsidRDefault="00A231C4">
      <w:pPr>
        <w:spacing w:line="240" w:lineRule="auto"/>
        <w:ind w:left="0" w:hanging="2"/>
      </w:pPr>
      <w:r>
        <w:separator/>
      </w:r>
    </w:p>
  </w:footnote>
  <w:footnote w:type="continuationSeparator" w:id="0">
    <w:p w14:paraId="775A46A1" w14:textId="77777777" w:rsidR="00A3645A" w:rsidRDefault="00A231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45A4" w14:textId="77777777" w:rsidR="00144407" w:rsidRDefault="00A23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F11EF54" wp14:editId="1E1760CE">
          <wp:simplePos x="0" y="0"/>
          <wp:positionH relativeFrom="column">
            <wp:posOffset>4181475</wp:posOffset>
          </wp:positionH>
          <wp:positionV relativeFrom="paragraph">
            <wp:posOffset>-9524</wp:posOffset>
          </wp:positionV>
          <wp:extent cx="1511137" cy="439463"/>
          <wp:effectExtent l="0" t="0" r="0" b="0"/>
          <wp:wrapNone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137" cy="439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1E978E9" wp14:editId="74D02D5A">
          <wp:simplePos x="0" y="0"/>
          <wp:positionH relativeFrom="column">
            <wp:posOffset>-285749</wp:posOffset>
          </wp:positionH>
          <wp:positionV relativeFrom="paragraph">
            <wp:posOffset>-9524</wp:posOffset>
          </wp:positionV>
          <wp:extent cx="2283190" cy="542027"/>
          <wp:effectExtent l="0" t="0" r="0" b="0"/>
          <wp:wrapNone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33613" b="32773"/>
                  <a:stretch>
                    <a:fillRect/>
                  </a:stretch>
                </pic:blipFill>
                <pic:spPr>
                  <a:xfrm>
                    <a:off x="0" y="0"/>
                    <a:ext cx="2283190" cy="5420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4C6DB6" w14:textId="77777777" w:rsidR="00144407" w:rsidRDefault="001444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  <w:p w14:paraId="3D199D62" w14:textId="77777777" w:rsidR="00144407" w:rsidRDefault="001444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</w:p>
  <w:p w14:paraId="1AB79045" w14:textId="77777777" w:rsidR="00144407" w:rsidRDefault="00144407">
    <w:pPr>
      <w:ind w:left="0" w:hanging="2"/>
      <w:jc w:val="center"/>
      <w:rPr>
        <w:rFonts w:ascii="Arial" w:eastAsia="Arial" w:hAnsi="Arial" w:cs="Arial"/>
        <w:sz w:val="24"/>
        <w:szCs w:val="24"/>
      </w:rPr>
    </w:pPr>
  </w:p>
  <w:p w14:paraId="0F266E7A" w14:textId="77777777" w:rsidR="00144407" w:rsidRDefault="001444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  <w:p w14:paraId="5068F5C4" w14:textId="77777777" w:rsidR="00144407" w:rsidRDefault="001444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043F8"/>
    <w:multiLevelType w:val="multilevel"/>
    <w:tmpl w:val="9EA471BA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Ttulo8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40286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07"/>
    <w:rsid w:val="00144407"/>
    <w:rsid w:val="006B579F"/>
    <w:rsid w:val="00A231C4"/>
    <w:rsid w:val="00A3645A"/>
    <w:rsid w:val="00C728F2"/>
    <w:rsid w:val="00CD307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A002"/>
  <w15:docId w15:val="{E52A98E0-2901-446D-9641-7096CDE1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 w:firstLine="0"/>
      <w:jc w:val="center"/>
    </w:pPr>
    <w:rPr>
      <w:rFonts w:ascii="Arial" w:hAnsi="Arial" w:cs="Arial"/>
      <w:b/>
      <w:i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-1" w:hanging="1"/>
      <w:jc w:val="center"/>
      <w:outlineLvl w:val="1"/>
    </w:pPr>
    <w:rPr>
      <w:rFonts w:ascii="Lucida Casual" w:hAnsi="Lucida Casual" w:cs="Lucida Casual"/>
      <w:b/>
      <w:i/>
      <w:sz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567" w:firstLine="0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9" w:firstLine="0"/>
      <w:jc w:val="both"/>
      <w:outlineLvl w:val="3"/>
    </w:pPr>
    <w:rPr>
      <w:rFonts w:ascii="Abadi MT Condensed Light" w:hAnsi="Abadi MT Condensed Light" w:cs="Abadi MT Condensed Light"/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567" w:firstLine="0"/>
      <w:jc w:val="center"/>
      <w:outlineLvl w:val="4"/>
    </w:pPr>
    <w:rPr>
      <w:rFonts w:ascii="Abadi MT Condensed Light" w:hAnsi="Abadi MT Condensed Light" w:cs="Abadi MT Condensed Light"/>
      <w:b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-1" w:hanging="1"/>
      <w:jc w:val="center"/>
      <w:outlineLvl w:val="5"/>
    </w:pPr>
    <w:rPr>
      <w:rFonts w:ascii="Abadi MT Condensed Light" w:hAnsi="Abadi MT Condensed Light" w:cs="Abadi MT Condensed Light"/>
      <w:b/>
      <w:sz w:val="28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567" w:firstLine="0"/>
      <w:jc w:val="center"/>
      <w:outlineLvl w:val="6"/>
    </w:pPr>
    <w:rPr>
      <w:b/>
      <w:sz w:val="28"/>
      <w:u w:val="single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-1" w:hanging="1"/>
      <w:jc w:val="center"/>
      <w:outlineLvl w:val="7"/>
    </w:pPr>
    <w:rPr>
      <w:rFonts w:ascii="Abadi MT Condensed Light" w:hAnsi="Abadi MT Condensed Light" w:cs="Abadi MT Condensed Ligh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sz w:val="28"/>
    </w:rPr>
  </w:style>
  <w:style w:type="paragraph" w:styleId="Corpodetexto">
    <w:name w:val="Body Text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Arial Narrow" w:hAnsi="Arial Narrow" w:cs="Arial Narrow"/>
      <w:b/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jc w:val="center"/>
    </w:pPr>
    <w:rPr>
      <w:sz w:val="26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2ysl5laFMFJ9t93HL2RcRdyTkw==">CgMxLjA4AHIhMVVIM2N0UE9WbGUyTmtRY1lGcTBVUGNTZGt3bTVlSERF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Concyr Formiga Bernardes</cp:lastModifiedBy>
  <cp:revision>4</cp:revision>
  <cp:lastPrinted>2023-06-14T17:34:00Z</cp:lastPrinted>
  <dcterms:created xsi:type="dcterms:W3CDTF">2023-06-14T17:40:00Z</dcterms:created>
  <dcterms:modified xsi:type="dcterms:W3CDTF">2023-06-14T17:43:00Z</dcterms:modified>
</cp:coreProperties>
</file>